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jc w:val="center"/>
        <w:rPr>
          <w:rFonts w:hint="eastAsia" w:ascii="仿宋_GB2312" w:hAnsi="微软雅黑" w:eastAsia="仿宋_GB2312"/>
          <w:b/>
          <w:color w:val="333333"/>
          <w:sz w:val="18"/>
          <w:szCs w:val="18"/>
        </w:rPr>
      </w:pPr>
      <w:r>
        <w:rPr>
          <w:rFonts w:hint="eastAsia" w:ascii="仿宋_GB2312" w:hAnsi="Times New Roman" w:eastAsia="仿宋_GB2312" w:cs="Times New Roman"/>
          <w:b/>
          <w:color w:val="333333"/>
          <w:sz w:val="36"/>
          <w:szCs w:val="36"/>
        </w:rPr>
        <w:t>职业技能等级认定</w:t>
      </w:r>
      <w:r>
        <w:rPr>
          <w:rFonts w:hint="eastAsia" w:ascii="仿宋_GB2312" w:hAnsi="微软雅黑" w:eastAsia="仿宋_GB2312"/>
          <w:b/>
          <w:color w:val="333333"/>
          <w:sz w:val="36"/>
          <w:szCs w:val="36"/>
        </w:rPr>
        <w:t>认定范围和收费标准的公示</w:t>
      </w:r>
    </w:p>
    <w:p>
      <w:pPr>
        <w:ind w:firstLine="271" w:firstLineChars="150"/>
        <w:jc w:val="center"/>
        <w:rPr>
          <w:rFonts w:hint="eastAsia" w:ascii="仿宋_GB2312" w:hAnsi="微软雅黑" w:eastAsia="仿宋_GB2312"/>
          <w:b/>
          <w:color w:val="333333"/>
          <w:sz w:val="18"/>
          <w:szCs w:val="18"/>
        </w:rPr>
      </w:pPr>
    </w:p>
    <w:p>
      <w:pPr>
        <w:ind w:firstLine="560" w:firstLineChars="200"/>
        <w:rPr>
          <w:rFonts w:cs="Times New Roman" w:asciiTheme="minorEastAsia" w:hAnsiTheme="minorEastAsia"/>
          <w:color w:val="333333"/>
          <w:sz w:val="18"/>
          <w:szCs w:val="18"/>
        </w:rPr>
      </w:pPr>
      <w:r>
        <w:rPr>
          <w:rFonts w:hint="eastAsia" w:cs="Times New Roman" w:asciiTheme="minorEastAsia" w:hAnsiTheme="minorEastAsia"/>
          <w:color w:val="333333"/>
          <w:sz w:val="28"/>
          <w:szCs w:val="28"/>
        </w:rPr>
        <w:t>根据省人社厅《</w:t>
      </w:r>
      <w:r>
        <w:rPr>
          <w:rFonts w:hint="eastAsia" w:asciiTheme="minorEastAsia" w:hAnsiTheme="minorEastAsia"/>
          <w:color w:val="333333"/>
          <w:sz w:val="28"/>
          <w:szCs w:val="28"/>
        </w:rPr>
        <w:t>关于进一步推进职业技能等级认定工作的通知</w:t>
      </w:r>
      <w:r>
        <w:rPr>
          <w:rFonts w:hint="eastAsia" w:cs="Times New Roman" w:asciiTheme="minorEastAsia" w:hAnsiTheme="minorEastAsia"/>
          <w:color w:val="333333"/>
          <w:sz w:val="28"/>
          <w:szCs w:val="28"/>
        </w:rPr>
        <w:t>》</w:t>
      </w:r>
      <w:r>
        <w:rPr>
          <w:rFonts w:hint="eastAsia" w:asciiTheme="minorEastAsia" w:hAnsiTheme="minorEastAsia"/>
          <w:color w:val="333333"/>
          <w:sz w:val="28"/>
          <w:szCs w:val="28"/>
        </w:rPr>
        <w:t>（鄂人社函〔2021〕</w:t>
      </w:r>
      <w:r>
        <w:rPr>
          <w:rFonts w:cs="Times New Roman" w:asciiTheme="minorEastAsia" w:hAnsiTheme="minorEastAsia"/>
          <w:color w:val="333333"/>
          <w:sz w:val="28"/>
          <w:szCs w:val="28"/>
        </w:rPr>
        <w:t>13</w:t>
      </w:r>
      <w:r>
        <w:rPr>
          <w:rFonts w:hint="eastAsia" w:asciiTheme="minorEastAsia" w:hAnsiTheme="minorEastAsia"/>
          <w:color w:val="333333"/>
          <w:sz w:val="28"/>
          <w:szCs w:val="28"/>
        </w:rPr>
        <w:t>号）、《湖北省职业技能等级认定机构评估方案》（鄂鉴指函〔</w:t>
      </w:r>
      <w:r>
        <w:rPr>
          <w:rFonts w:cs="Times New Roman" w:asciiTheme="minorEastAsia" w:hAnsiTheme="minorEastAsia"/>
          <w:color w:val="333333"/>
          <w:sz w:val="28"/>
          <w:szCs w:val="28"/>
        </w:rPr>
        <w:t>202</w:t>
      </w:r>
      <w:r>
        <w:rPr>
          <w:rFonts w:hint="eastAsia" w:asciiTheme="minorEastAsia" w:hAnsiTheme="minorEastAsia"/>
          <w:color w:val="333333"/>
          <w:sz w:val="28"/>
          <w:szCs w:val="28"/>
        </w:rPr>
        <w:t>0〕7号）、</w:t>
      </w:r>
      <w:r>
        <w:rPr>
          <w:rFonts w:hint="eastAsia" w:cs="Times New Roman" w:asciiTheme="minorEastAsia" w:hAnsiTheme="minorEastAsia"/>
          <w:color w:val="333333"/>
          <w:sz w:val="28"/>
          <w:szCs w:val="28"/>
        </w:rPr>
        <w:t>等文件精神</w:t>
      </w:r>
      <w:r>
        <w:rPr>
          <w:rFonts w:hint="eastAsia" w:asciiTheme="minorEastAsia" w:hAnsiTheme="minorEastAsia"/>
          <w:color w:val="333333"/>
          <w:sz w:val="28"/>
          <w:szCs w:val="28"/>
        </w:rPr>
        <w:t>，</w:t>
      </w:r>
      <w:r>
        <w:rPr>
          <w:rFonts w:hint="eastAsia" w:cs="Times New Roman" w:asciiTheme="minorEastAsia" w:hAnsiTheme="minorEastAsia"/>
          <w:color w:val="333333"/>
          <w:sz w:val="28"/>
          <w:szCs w:val="28"/>
        </w:rPr>
        <w:t>经自主申报、资料审核、现场评估及信用核查等程序，确定我司为职业技能等级认定社会培训评价机构，现将</w:t>
      </w:r>
      <w:r>
        <w:rPr>
          <w:rFonts w:hint="eastAsia" w:asciiTheme="minorEastAsia" w:hAnsiTheme="minorEastAsia"/>
          <w:color w:val="333333"/>
          <w:sz w:val="28"/>
          <w:szCs w:val="28"/>
        </w:rPr>
        <w:t>我司</w:t>
      </w:r>
      <w:r>
        <w:rPr>
          <w:rFonts w:hint="eastAsia" w:cs="Times New Roman" w:asciiTheme="minorEastAsia" w:hAnsiTheme="minorEastAsia"/>
          <w:color w:val="333333"/>
          <w:sz w:val="28"/>
          <w:szCs w:val="28"/>
        </w:rPr>
        <w:t>职业技能等级认定机构</w:t>
      </w:r>
      <w:r>
        <w:rPr>
          <w:rFonts w:hint="eastAsia" w:asciiTheme="minorEastAsia" w:hAnsiTheme="minorEastAsia"/>
          <w:color w:val="333333"/>
          <w:sz w:val="28"/>
          <w:szCs w:val="28"/>
        </w:rPr>
        <w:t>认定范围和收费标准</w:t>
      </w:r>
      <w:r>
        <w:rPr>
          <w:rFonts w:hint="eastAsia" w:cs="Times New Roman" w:asciiTheme="minorEastAsia" w:hAnsiTheme="minorEastAsia"/>
          <w:color w:val="333333"/>
          <w:sz w:val="28"/>
          <w:szCs w:val="28"/>
        </w:rPr>
        <w:t>进行公示。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949"/>
        <w:gridCol w:w="2214"/>
        <w:gridCol w:w="198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职业名称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职业代码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级别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认定地点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电工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6-31-01-03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5、4、3、2、1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武昌区和平大道219号白云边大厦四楼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电子商务师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4-01-02-02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4、3、2、1</w:t>
            </w: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物业管理员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4-06-01-01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4、3</w:t>
            </w: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创业指导师</w:t>
            </w:r>
          </w:p>
        </w:tc>
        <w:tc>
          <w:tcPr>
            <w:tcW w:w="2214" w:type="dxa"/>
            <w:vAlign w:val="center"/>
          </w:tcPr>
          <w:p>
            <w:pPr>
              <w:spacing w:line="570" w:lineRule="atLeas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4-07-03-03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3、2、1</w:t>
            </w: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420" w:firstLineChars="150"/>
        <w:rPr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04"/>
        <w:gridCol w:w="1241"/>
        <w:gridCol w:w="1241"/>
        <w:gridCol w:w="1135"/>
        <w:gridCol w:w="118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职业名称</w:t>
            </w:r>
          </w:p>
        </w:tc>
        <w:tc>
          <w:tcPr>
            <w:tcW w:w="6043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职业技能认考试费用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技师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电工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380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电子商务师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\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380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物业管理员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\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\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创业指导师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\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\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380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监督投诉电话：19947590670</w:t>
      </w:r>
    </w:p>
    <w:p>
      <w:pPr>
        <w:ind w:firstLine="420" w:firstLineChars="1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武汉安培教育科技有限公司</w:t>
      </w:r>
      <w:bookmarkStart w:id="0" w:name="_GoBack"/>
      <w:bookmarkEnd w:id="0"/>
    </w:p>
    <w:p>
      <w:pPr>
        <w:ind w:right="420" w:firstLine="420" w:firstLineChars="1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FA4"/>
    <w:rsid w:val="00110453"/>
    <w:rsid w:val="00162A36"/>
    <w:rsid w:val="001B6312"/>
    <w:rsid w:val="00204685"/>
    <w:rsid w:val="002B196A"/>
    <w:rsid w:val="0065320A"/>
    <w:rsid w:val="00737DAA"/>
    <w:rsid w:val="00840C8C"/>
    <w:rsid w:val="00A15FA4"/>
    <w:rsid w:val="00B266E2"/>
    <w:rsid w:val="00E80BB6"/>
    <w:rsid w:val="00EE39BB"/>
    <w:rsid w:val="00EF1EFC"/>
    <w:rsid w:val="13FA0874"/>
    <w:rsid w:val="217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346</Words>
  <Characters>434</Characters>
  <Lines>3</Lines>
  <Paragraphs>1</Paragraphs>
  <TotalTime>39</TotalTime>
  <ScaleCrop>false</ScaleCrop>
  <LinksUpToDate>false</LinksUpToDate>
  <CharactersWithSpaces>434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2022-04-15T01:36:00Z</dcterms:created>
  <dc:creator>dreamsummit</dc:creator>
  <cp:lastModifiedBy>WPS_1605086335</cp:lastModifiedBy>
  <dcterms:modified xsi:type="dcterms:W3CDTF">2022-04-21T02:26:10Z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eyJoZGlkIjoiNjhlNmNiY2VmNDM2N2U1Y2Q3Njk4YjA4YzA0MGUwMjIifQ==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2290A3A608744BB094D55DE97F676DF4</vt:lpwstr>
  </property>
</Properties>
</file>